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5EF06" w14:textId="09012A38" w:rsidR="00ED6F17" w:rsidRPr="0093612A" w:rsidRDefault="0093612A" w:rsidP="00ED6F17">
      <w:pPr>
        <w:shd w:val="clear" w:color="auto" w:fill="FFFFFF"/>
        <w:spacing w:before="375" w:after="150" w:line="330" w:lineRule="atLeast"/>
        <w:outlineLvl w:val="2"/>
        <w:rPr>
          <w:rFonts w:ascii="Times New Roman" w:eastAsia="Times New Roman" w:hAnsi="Times New Roman" w:cs="Times New Roman"/>
          <w:color w:val="3C3D3E"/>
          <w:sz w:val="24"/>
          <w:szCs w:val="24"/>
        </w:rPr>
      </w:pPr>
      <w:r>
        <w:rPr>
          <w:rFonts w:ascii="Times New Roman" w:eastAsia="Times New Roman" w:hAnsi="Times New Roman" w:cs="Times New Roman"/>
          <w:color w:val="3C3D3E"/>
          <w:sz w:val="24"/>
          <w:szCs w:val="24"/>
        </w:rPr>
        <w:t xml:space="preserve">Our Outstanding Business Partner is </w:t>
      </w:r>
      <w:r w:rsidR="00ED6F17" w:rsidRPr="0093612A">
        <w:rPr>
          <w:rFonts w:ascii="Times New Roman" w:eastAsia="Times New Roman" w:hAnsi="Times New Roman" w:cs="Times New Roman"/>
          <w:color w:val="3C3D3E"/>
          <w:sz w:val="24"/>
          <w:szCs w:val="24"/>
        </w:rPr>
        <w:t>EBNER Furnaces, Inc.</w:t>
      </w:r>
    </w:p>
    <w:p w14:paraId="207FB4E3" w14:textId="2427A097" w:rsidR="00ED6F17" w:rsidRPr="0093612A" w:rsidRDefault="0093612A" w:rsidP="00ED6F17">
      <w:pPr>
        <w:shd w:val="clear" w:color="auto" w:fill="FFFFFF"/>
        <w:spacing w:before="375" w:after="150" w:line="330" w:lineRule="atLeast"/>
        <w:outlineLvl w:val="2"/>
        <w:rPr>
          <w:rFonts w:ascii="Times New Roman" w:eastAsia="Times New Roman" w:hAnsi="Times New Roman" w:cs="Times New Roman"/>
          <w:color w:val="3C3D3E"/>
          <w:sz w:val="24"/>
          <w:szCs w:val="24"/>
        </w:rPr>
      </w:pPr>
      <w:r>
        <w:rPr>
          <w:rFonts w:ascii="Times New Roman" w:eastAsia="Times New Roman" w:hAnsi="Times New Roman" w:cs="Times New Roman"/>
          <w:color w:val="3C3D3E"/>
          <w:sz w:val="24"/>
          <w:szCs w:val="24"/>
        </w:rPr>
        <w:t>EBNER Furnaces, a family-owned company, is a global leader specializing</w:t>
      </w:r>
      <w:r w:rsidR="00ED6F17" w:rsidRPr="0093612A">
        <w:rPr>
          <w:rFonts w:ascii="Times New Roman" w:eastAsia="Times New Roman" w:hAnsi="Times New Roman" w:cs="Times New Roman"/>
          <w:color w:val="3C3D3E"/>
          <w:sz w:val="24"/>
          <w:szCs w:val="24"/>
        </w:rPr>
        <w:t xml:space="preserve"> in heat treatment furnace facilities</w:t>
      </w:r>
      <w:r>
        <w:rPr>
          <w:rFonts w:ascii="Times New Roman" w:eastAsia="Times New Roman" w:hAnsi="Times New Roman" w:cs="Times New Roman"/>
          <w:color w:val="3C3D3E"/>
          <w:sz w:val="24"/>
          <w:szCs w:val="24"/>
        </w:rPr>
        <w:t xml:space="preserve"> for the metals industry.</w:t>
      </w:r>
    </w:p>
    <w:p w14:paraId="7A5D09A3" w14:textId="06772425" w:rsidR="002351F1" w:rsidRPr="0093612A" w:rsidRDefault="0093612A" w:rsidP="0093612A">
      <w:pPr>
        <w:shd w:val="clear" w:color="auto" w:fill="FFFFFF"/>
        <w:spacing w:before="150" w:after="225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the past 70 years, EBNER has s</w:t>
      </w:r>
      <w:r w:rsidR="00ED6F17" w:rsidRPr="0093612A">
        <w:rPr>
          <w:rFonts w:ascii="Times New Roman" w:eastAsia="Times New Roman" w:hAnsi="Times New Roman" w:cs="Times New Roman"/>
          <w:sz w:val="24"/>
          <w:szCs w:val="24"/>
        </w:rPr>
        <w:t>pecialize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ED6F17" w:rsidRPr="0093612A">
        <w:rPr>
          <w:rFonts w:ascii="Times New Roman" w:eastAsia="Times New Roman" w:hAnsi="Times New Roman" w:cs="Times New Roman"/>
          <w:sz w:val="24"/>
          <w:szCs w:val="24"/>
        </w:rPr>
        <w:t xml:space="preserve"> in </w:t>
      </w:r>
      <w:hyperlink r:id="rId4" w:tooltip="research development" w:history="1">
        <w:r w:rsidR="00ED6F17" w:rsidRPr="0093612A">
          <w:rPr>
            <w:rFonts w:ascii="Times New Roman" w:eastAsia="Times New Roman" w:hAnsi="Times New Roman" w:cs="Times New Roman"/>
            <w:sz w:val="24"/>
            <w:szCs w:val="24"/>
          </w:rPr>
          <w:t>research, development</w:t>
        </w:r>
      </w:hyperlink>
      <w:r w:rsidR="00ED6F17" w:rsidRPr="0093612A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5" w:tooltip="fabrication" w:history="1">
        <w:r w:rsidR="00ED6F17" w:rsidRPr="0093612A">
          <w:rPr>
            <w:rFonts w:ascii="Times New Roman" w:eastAsia="Times New Roman" w:hAnsi="Times New Roman" w:cs="Times New Roman"/>
            <w:sz w:val="24"/>
            <w:szCs w:val="24"/>
          </w:rPr>
          <w:t>fabrication</w:t>
        </w:r>
      </w:hyperlink>
      <w:r w:rsidR="00ED6F17" w:rsidRPr="0093612A">
        <w:rPr>
          <w:rFonts w:ascii="Times New Roman" w:eastAsia="Times New Roman" w:hAnsi="Times New Roman" w:cs="Times New Roman"/>
          <w:sz w:val="24"/>
          <w:szCs w:val="24"/>
        </w:rPr>
        <w:t>, installation and commissioning of heat treatment facilities for the </w:t>
      </w:r>
      <w:hyperlink r:id="rId6" w:tooltip="steel industry" w:history="1">
        <w:r w:rsidR="00ED6F17" w:rsidRPr="0093612A">
          <w:rPr>
            <w:rFonts w:ascii="Times New Roman" w:eastAsia="Times New Roman" w:hAnsi="Times New Roman" w:cs="Times New Roman"/>
            <w:sz w:val="24"/>
            <w:szCs w:val="24"/>
          </w:rPr>
          <w:t>steel</w:t>
        </w:r>
      </w:hyperlink>
      <w:r w:rsidR="00ED6F17" w:rsidRPr="0093612A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7" w:tooltip="aluminium industry" w:history="1">
        <w:r w:rsidR="00ED6F17" w:rsidRPr="0093612A">
          <w:rPr>
            <w:rFonts w:ascii="Times New Roman" w:eastAsia="Times New Roman" w:hAnsi="Times New Roman" w:cs="Times New Roman"/>
            <w:sz w:val="24"/>
            <w:szCs w:val="24"/>
          </w:rPr>
          <w:t>aluminum</w:t>
        </w:r>
      </w:hyperlink>
      <w:r w:rsidR="00ED6F17" w:rsidRPr="0093612A">
        <w:rPr>
          <w:rFonts w:ascii="Times New Roman" w:eastAsia="Times New Roman" w:hAnsi="Times New Roman" w:cs="Times New Roman"/>
          <w:sz w:val="24"/>
          <w:szCs w:val="24"/>
        </w:rPr>
        <w:t> and </w:t>
      </w:r>
      <w:hyperlink r:id="rId8" w:tooltip="copper-base industry" w:history="1">
        <w:r w:rsidR="00ED6F17" w:rsidRPr="0093612A">
          <w:rPr>
            <w:rFonts w:ascii="Times New Roman" w:eastAsia="Times New Roman" w:hAnsi="Times New Roman" w:cs="Times New Roman"/>
            <w:sz w:val="24"/>
            <w:szCs w:val="24"/>
          </w:rPr>
          <w:t>copper-base</w:t>
        </w:r>
      </w:hyperlink>
      <w:r w:rsidR="00ED6F17" w:rsidRPr="0093612A">
        <w:rPr>
          <w:rFonts w:ascii="Times New Roman" w:eastAsia="Times New Roman" w:hAnsi="Times New Roman" w:cs="Times New Roman"/>
          <w:sz w:val="24"/>
          <w:szCs w:val="24"/>
        </w:rPr>
        <w:t> metals industry.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Using </w:t>
      </w:r>
      <w:r w:rsidR="00ED6F17" w:rsidRPr="0093612A">
        <w:rPr>
          <w:rFonts w:ascii="Times New Roman" w:eastAsia="Times New Roman" w:hAnsi="Times New Roman" w:cs="Times New Roman"/>
          <w:sz w:val="24"/>
          <w:szCs w:val="24"/>
        </w:rPr>
        <w:t>pioneering concepts in modern </w:t>
      </w:r>
      <w:hyperlink r:id="rId9" w:tooltip="burner technology" w:history="1">
        <w:r w:rsidR="00ED6F17" w:rsidRPr="0093612A">
          <w:rPr>
            <w:rFonts w:ascii="Times New Roman" w:eastAsia="Times New Roman" w:hAnsi="Times New Roman" w:cs="Times New Roman"/>
            <w:sz w:val="24"/>
            <w:szCs w:val="24"/>
          </w:rPr>
          <w:t>burner technology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they are able to offer</w:t>
      </w:r>
      <w:r w:rsidR="00ED6F17" w:rsidRPr="0093612A">
        <w:rPr>
          <w:rFonts w:ascii="Times New Roman" w:eastAsia="Times New Roman" w:hAnsi="Times New Roman" w:cs="Times New Roman"/>
          <w:sz w:val="24"/>
          <w:szCs w:val="24"/>
        </w:rPr>
        <w:t xml:space="preserve"> environmentally friendly and energy efficient solutions.</w:t>
      </w:r>
    </w:p>
    <w:p w14:paraId="7ADDBF87" w14:textId="31DE2E1A" w:rsidR="00A87955" w:rsidRPr="00A30923" w:rsidRDefault="00A30923" w:rsidP="002351F1">
      <w:pPr>
        <w:pStyle w:val="bodytext"/>
        <w:shd w:val="clear" w:color="auto" w:fill="FFFFFF"/>
        <w:spacing w:before="0" w:beforeAutospacing="0" w:after="150" w:afterAutospacing="0"/>
      </w:pPr>
      <w:r>
        <w:t>Over the past eight years, a</w:t>
      </w:r>
      <w:r w:rsidR="002351F1" w:rsidRPr="0093612A">
        <w:t>long with</w:t>
      </w:r>
      <w:r w:rsidR="008F7F07" w:rsidRPr="0093612A">
        <w:t xml:space="preserve"> making significant donations by</w:t>
      </w:r>
      <w:r w:rsidR="002351F1" w:rsidRPr="0093612A">
        <w:t xml:space="preserve"> being </w:t>
      </w:r>
      <w:r w:rsidR="00881280" w:rsidRPr="0093612A">
        <w:t>one of</w:t>
      </w:r>
      <w:r w:rsidR="001F2943" w:rsidRPr="0093612A">
        <w:t xml:space="preserve"> the first companies to sponsor a</w:t>
      </w:r>
      <w:r w:rsidR="004B108B" w:rsidRPr="0093612A">
        <w:t xml:space="preserve"> welding</w:t>
      </w:r>
      <w:r w:rsidR="001F2943" w:rsidRPr="0093612A">
        <w:t xml:space="preserve"> booth at WCSCC</w:t>
      </w:r>
      <w:r w:rsidR="002351F1" w:rsidRPr="0093612A">
        <w:t>,</w:t>
      </w:r>
      <w:r w:rsidR="001F2943" w:rsidRPr="0093612A">
        <w:t xml:space="preserve"> </w:t>
      </w:r>
      <w:r w:rsidR="004B108B" w:rsidRPr="0093612A">
        <w:t>EBNER</w:t>
      </w:r>
      <w:r w:rsidR="008B3840" w:rsidRPr="0093612A">
        <w:t xml:space="preserve"> </w:t>
      </w:r>
      <w:r>
        <w:t xml:space="preserve">has </w:t>
      </w:r>
      <w:r w:rsidR="008B3840" w:rsidRPr="0093612A">
        <w:t>hire</w:t>
      </w:r>
      <w:r>
        <w:t>d</w:t>
      </w:r>
      <w:r w:rsidR="0093612A">
        <w:t xml:space="preserve"> current students and</w:t>
      </w:r>
      <w:r w:rsidR="008B3840" w:rsidRPr="0093612A">
        <w:t xml:space="preserve"> graduates</w:t>
      </w:r>
      <w:r w:rsidR="004B108B" w:rsidRPr="0093612A">
        <w:t>,</w:t>
      </w:r>
      <w:r w:rsidR="0024725E" w:rsidRPr="0093612A">
        <w:t xml:space="preserve"> provide</w:t>
      </w:r>
      <w:r>
        <w:t>d</w:t>
      </w:r>
      <w:r w:rsidR="0024725E" w:rsidRPr="0093612A">
        <w:t xml:space="preserve"> field trip sites and </w:t>
      </w:r>
      <w:r w:rsidR="00A61485" w:rsidRPr="0093612A">
        <w:t xml:space="preserve">guest </w:t>
      </w:r>
      <w:r w:rsidR="0024725E" w:rsidRPr="0093612A">
        <w:t>speakers</w:t>
      </w:r>
      <w:r w:rsidR="00A61485" w:rsidRPr="0093612A">
        <w:t>,</w:t>
      </w:r>
      <w:r w:rsidR="008B3840" w:rsidRPr="0093612A">
        <w:t xml:space="preserve"> </w:t>
      </w:r>
      <w:r w:rsidR="002255B7" w:rsidRPr="0093612A">
        <w:t>and provide</w:t>
      </w:r>
      <w:r>
        <w:t>d</w:t>
      </w:r>
      <w:r w:rsidR="002255B7" w:rsidRPr="0093612A">
        <w:t xml:space="preserve"> valuable information</w:t>
      </w:r>
      <w:r>
        <w:t xml:space="preserve"> and support</w:t>
      </w:r>
      <w:r w:rsidR="002255B7" w:rsidRPr="0093612A">
        <w:t xml:space="preserve"> with representatives serving on our advisory committee</w:t>
      </w:r>
      <w:r w:rsidR="0093612A">
        <w:t>s</w:t>
      </w:r>
      <w:r w:rsidR="002255B7" w:rsidRPr="0093612A">
        <w:t>.</w:t>
      </w:r>
      <w:r w:rsidR="002351F1" w:rsidRPr="0093612A">
        <w:t xml:space="preserve"> </w:t>
      </w:r>
    </w:p>
    <w:p w14:paraId="631C50FC" w14:textId="3FBC3D52" w:rsidR="00856D6E" w:rsidRDefault="00A30923">
      <w:r>
        <w:t>“Not only does E</w:t>
      </w:r>
      <w:r w:rsidR="00856D6E">
        <w:t>BNER</w:t>
      </w:r>
      <w:r>
        <w:t xml:space="preserve"> Furnaces invest in our students by hiring them,” said Welding Instructor Jeff Mehling. “They also financially invest in them by sponsoring a welding booth. Over $10,000 was donated to the Career Center in a new welder and consumables allowing our students to learn on state-of-the-art equipment. Once each quarter, they donate exotic materials for our students to practice welding techniques. EBNER Furnaces routinely continues to invest in our students’ futures.”</w:t>
      </w:r>
    </w:p>
    <w:p w14:paraId="6FFB752C" w14:textId="6FE196D2" w:rsidR="00A30923" w:rsidRDefault="00856D6E" w:rsidP="00856D6E">
      <w:r>
        <w:t>EBNER is also a participant in our</w:t>
      </w:r>
      <w:r w:rsidR="00A30923">
        <w:t xml:space="preserve"> customized training </w:t>
      </w:r>
      <w:r>
        <w:t>classes. Since EBNER is based in Austria, training was created to teach</w:t>
      </w:r>
      <w:r w:rsidR="00A30923">
        <w:t xml:space="preserve"> German 1 &amp; 2</w:t>
      </w:r>
      <w:r>
        <w:t xml:space="preserve"> classes to EBNER employees to facilitate communication within their company. We are also currently serving 7 apprentices for EBNER as well.</w:t>
      </w:r>
    </w:p>
    <w:p w14:paraId="195214D2" w14:textId="3C63E5C8" w:rsidR="00A30923" w:rsidRDefault="00A30923">
      <w:r>
        <w:t>“Anytime we need something or need advice, they are always there for us,” said Career Tech Supervisor Lynette Boggs. “I can’t say enough about the support they give us.”</w:t>
      </w:r>
    </w:p>
    <w:p w14:paraId="5F730E49" w14:textId="662946B8" w:rsidR="00856D6E" w:rsidRDefault="00856D6E">
      <w:r>
        <w:t xml:space="preserve">We’d like to thank EBNER for their many important contributions to the success of our programs and for helping launch many careers for our students. </w:t>
      </w:r>
      <w:bookmarkStart w:id="0" w:name="_GoBack"/>
      <w:bookmarkEnd w:id="0"/>
    </w:p>
    <w:sectPr w:rsidR="00856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17"/>
    <w:rsid w:val="00167D0D"/>
    <w:rsid w:val="001F2943"/>
    <w:rsid w:val="002255B7"/>
    <w:rsid w:val="002351F1"/>
    <w:rsid w:val="0024725E"/>
    <w:rsid w:val="003C6579"/>
    <w:rsid w:val="004B108B"/>
    <w:rsid w:val="00563188"/>
    <w:rsid w:val="00856D6E"/>
    <w:rsid w:val="00881280"/>
    <w:rsid w:val="008B3840"/>
    <w:rsid w:val="008F7F07"/>
    <w:rsid w:val="0093612A"/>
    <w:rsid w:val="00A30923"/>
    <w:rsid w:val="00A61485"/>
    <w:rsid w:val="00A87955"/>
    <w:rsid w:val="00B50A6E"/>
    <w:rsid w:val="00E16EA0"/>
    <w:rsid w:val="00E70569"/>
    <w:rsid w:val="00ED6F17"/>
    <w:rsid w:val="00F9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1ACC"/>
  <w15:chartTrackingRefBased/>
  <w15:docId w15:val="{BF372443-1D07-4BD3-9D8D-B5FB080C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D6F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6F1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">
    <w:name w:val="bodytext"/>
    <w:basedOn w:val="Normal"/>
    <w:rsid w:val="00ED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6F17"/>
    <w:rPr>
      <w:color w:val="0000FF"/>
      <w:u w:val="single"/>
    </w:rPr>
  </w:style>
  <w:style w:type="character" w:customStyle="1" w:styleId="important">
    <w:name w:val="important"/>
    <w:basedOn w:val="DefaultParagraphFont"/>
    <w:rsid w:val="00ED6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ner.cc/en/copp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bner.cc/en/aluminiu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bner.cc/en/stee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bner.cc/en/manufacturin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ebner.cc/en/r-d/" TargetMode="External"/><Relationship Id="rId9" Type="http://schemas.openxmlformats.org/officeDocument/2006/relationships/hyperlink" Target="https://www.ebner.cc/en/burner-syste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WCSCC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Lessiter, Heather</dc:creator>
  <cp:keywords/>
  <dc:description/>
  <cp:lastModifiedBy>Lessiter, Heather</cp:lastModifiedBy>
  <cp:revision>18</cp:revision>
  <dcterms:created xsi:type="dcterms:W3CDTF">2020-10-13T17:23:00Z</dcterms:created>
  <dcterms:modified xsi:type="dcterms:W3CDTF">2020-10-21T15:44:00Z</dcterms:modified>
</cp:coreProperties>
</file>